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val="0"/>
          <w:bCs/>
          <w:sz w:val="32"/>
          <w:szCs w:val="32"/>
        </w:rPr>
      </w:pPr>
      <w:r>
        <w:rPr>
          <w:rFonts w:hint="eastAsia" w:ascii="黑体" w:hAnsi="黑体" w:eastAsia="黑体"/>
          <w:b w:val="0"/>
          <w:bCs/>
          <w:sz w:val="32"/>
          <w:szCs w:val="32"/>
        </w:rPr>
        <w:t>关于2020年春季学期学位论文答辩</w:t>
      </w:r>
      <w:r>
        <w:rPr>
          <w:rFonts w:hint="eastAsia" w:ascii="黑体" w:hAnsi="黑体" w:eastAsia="黑体"/>
          <w:b w:val="0"/>
          <w:bCs/>
          <w:sz w:val="32"/>
          <w:szCs w:val="32"/>
          <w:lang w:eastAsia="zh-CN"/>
        </w:rPr>
        <w:t>形式</w:t>
      </w:r>
      <w:r>
        <w:rPr>
          <w:rFonts w:hint="eastAsia" w:ascii="黑体" w:hAnsi="黑体" w:eastAsia="黑体"/>
          <w:b w:val="0"/>
          <w:bCs/>
          <w:sz w:val="32"/>
          <w:szCs w:val="32"/>
        </w:rPr>
        <w:t>调整的通知</w:t>
      </w:r>
    </w:p>
    <w:p>
      <w:pPr>
        <w:rPr>
          <w:rFonts w:hint="eastAsia" w:ascii="仿宋" w:hAnsi="仿宋" w:eastAsia="仿宋"/>
          <w:b w:val="0"/>
          <w:bCs/>
          <w:sz w:val="28"/>
          <w:szCs w:val="28"/>
          <w:lang w:eastAsia="zh-CN"/>
        </w:rPr>
      </w:pPr>
      <w:r>
        <w:rPr>
          <w:rFonts w:hint="eastAsia" w:ascii="仿宋" w:hAnsi="仿宋" w:eastAsia="仿宋"/>
          <w:b w:val="0"/>
          <w:bCs/>
          <w:sz w:val="28"/>
          <w:szCs w:val="28"/>
          <w:lang w:eastAsia="zh-CN"/>
        </w:rPr>
        <w:t>各学习站点：</w:t>
      </w:r>
    </w:p>
    <w:p>
      <w:pPr>
        <w:ind w:firstLine="555"/>
        <w:rPr>
          <w:rFonts w:hint="eastAsia" w:ascii="仿宋" w:hAnsi="仿宋" w:eastAsia="仿宋"/>
          <w:b w:val="0"/>
          <w:bCs/>
          <w:sz w:val="28"/>
          <w:szCs w:val="28"/>
          <w:lang w:eastAsia="zh-CN"/>
        </w:rPr>
      </w:pPr>
      <w:r>
        <w:rPr>
          <w:rFonts w:hint="eastAsia" w:ascii="仿宋" w:hAnsi="仿宋" w:eastAsia="仿宋"/>
          <w:b w:val="0"/>
          <w:bCs/>
          <w:sz w:val="28"/>
          <w:szCs w:val="28"/>
        </w:rPr>
        <w:t>受疫情影响，2020年春季学期学位论文答辩</w:t>
      </w:r>
      <w:r>
        <w:rPr>
          <w:rFonts w:hint="eastAsia" w:ascii="仿宋" w:hAnsi="仿宋" w:eastAsia="仿宋"/>
          <w:b w:val="0"/>
          <w:bCs/>
          <w:sz w:val="28"/>
          <w:szCs w:val="28"/>
          <w:lang w:eastAsia="zh-CN"/>
        </w:rPr>
        <w:t>的安排</w:t>
      </w:r>
      <w:r>
        <w:rPr>
          <w:rFonts w:hint="eastAsia" w:ascii="仿宋" w:hAnsi="仿宋" w:eastAsia="仿宋"/>
          <w:b w:val="0"/>
          <w:bCs/>
          <w:sz w:val="28"/>
          <w:szCs w:val="28"/>
        </w:rPr>
        <w:t>和形式将做一定的调整。</w:t>
      </w:r>
      <w:r>
        <w:rPr>
          <w:rFonts w:hint="eastAsia" w:ascii="仿宋" w:hAnsi="仿宋" w:eastAsia="仿宋"/>
          <w:b w:val="0"/>
          <w:bCs/>
          <w:sz w:val="28"/>
          <w:szCs w:val="28"/>
          <w:lang w:eastAsia="zh-CN"/>
        </w:rPr>
        <w:t>具体安排如下：</w:t>
      </w:r>
    </w:p>
    <w:p>
      <w:pPr>
        <w:ind w:firstLine="555"/>
        <w:rPr>
          <w:rFonts w:hint="eastAsia" w:ascii="仿宋" w:hAnsi="仿宋" w:eastAsia="仿宋"/>
          <w:b w:val="0"/>
          <w:bCs/>
          <w:sz w:val="28"/>
          <w:szCs w:val="28"/>
          <w:lang w:val="en-US" w:eastAsia="zh-CN"/>
        </w:rPr>
      </w:pPr>
      <w:r>
        <w:rPr>
          <w:rFonts w:hint="eastAsia" w:ascii="仿宋" w:hAnsi="仿宋" w:eastAsia="仿宋"/>
          <w:b w:val="0"/>
          <w:bCs/>
          <w:sz w:val="28"/>
          <w:szCs w:val="28"/>
        </w:rPr>
        <w:t>原定于2020年5月30日-5月31日的线下答辩将调整为</w:t>
      </w:r>
      <w:r>
        <w:rPr>
          <w:rFonts w:hint="eastAsia" w:ascii="仿宋" w:hAnsi="仿宋" w:eastAsia="仿宋"/>
          <w:b/>
          <w:bCs w:val="0"/>
          <w:sz w:val="28"/>
          <w:szCs w:val="28"/>
          <w:u w:val="single"/>
          <w:lang w:eastAsia="zh-CN"/>
        </w:rPr>
        <w:t>线上答辩形式</w:t>
      </w:r>
      <w:r>
        <w:rPr>
          <w:rFonts w:hint="eastAsia" w:ascii="仿宋" w:hAnsi="仿宋" w:eastAsia="仿宋"/>
          <w:b w:val="0"/>
          <w:bCs/>
          <w:sz w:val="28"/>
          <w:szCs w:val="28"/>
          <w:lang w:eastAsia="zh-CN"/>
        </w:rPr>
        <w:t>，</w:t>
      </w:r>
      <w:r>
        <w:rPr>
          <w:rFonts w:hint="eastAsia" w:ascii="仿宋" w:hAnsi="仿宋" w:eastAsia="仿宋"/>
          <w:b w:val="0"/>
          <w:bCs/>
          <w:sz w:val="28"/>
          <w:szCs w:val="28"/>
          <w:lang w:val="en-US" w:eastAsia="zh-CN"/>
        </w:rPr>
        <w:t>答辩当天，学生</w:t>
      </w:r>
      <w:r>
        <w:rPr>
          <w:rFonts w:hint="eastAsia" w:ascii="仿宋" w:hAnsi="仿宋" w:eastAsia="仿宋"/>
          <w:b w:val="0"/>
          <w:bCs/>
          <w:sz w:val="28"/>
          <w:szCs w:val="28"/>
          <w:lang w:eastAsia="zh-CN"/>
        </w:rPr>
        <w:t>通过“</w:t>
      </w:r>
      <w:r>
        <w:rPr>
          <w:rFonts w:hint="eastAsia" w:ascii="仿宋" w:hAnsi="仿宋" w:eastAsia="仿宋"/>
          <w:b/>
          <w:bCs w:val="0"/>
          <w:sz w:val="28"/>
          <w:szCs w:val="28"/>
          <w:u w:val="single"/>
          <w:lang w:eastAsia="zh-CN"/>
        </w:rPr>
        <w:t>腾讯会议</w:t>
      </w:r>
      <w:r>
        <w:rPr>
          <w:rFonts w:hint="eastAsia" w:ascii="仿宋" w:hAnsi="仿宋" w:eastAsia="仿宋"/>
          <w:b/>
          <w:bCs w:val="0"/>
          <w:sz w:val="28"/>
          <w:szCs w:val="28"/>
          <w:u w:val="single"/>
          <w:lang w:val="en-US" w:eastAsia="zh-CN"/>
        </w:rPr>
        <w:t>App</w:t>
      </w:r>
      <w:r>
        <w:rPr>
          <w:rFonts w:hint="eastAsia" w:ascii="仿宋" w:hAnsi="仿宋" w:eastAsia="仿宋"/>
          <w:b w:val="0"/>
          <w:bCs/>
          <w:sz w:val="28"/>
          <w:szCs w:val="28"/>
          <w:lang w:eastAsia="zh-CN"/>
        </w:rPr>
        <w:t>”平台，在规定的时间段，进入线上会议室，</w:t>
      </w:r>
      <w:r>
        <w:rPr>
          <w:rFonts w:hint="eastAsia" w:ascii="仿宋" w:hAnsi="仿宋" w:eastAsia="仿宋"/>
          <w:b w:val="0"/>
          <w:bCs/>
          <w:sz w:val="28"/>
          <w:szCs w:val="28"/>
        </w:rPr>
        <w:t>对毕业论文框架和内容进行阐述，</w:t>
      </w:r>
      <w:r>
        <w:rPr>
          <w:rFonts w:hint="eastAsia" w:ascii="仿宋" w:hAnsi="仿宋" w:eastAsia="仿宋"/>
          <w:b w:val="0"/>
          <w:bCs/>
          <w:sz w:val="28"/>
          <w:szCs w:val="28"/>
          <w:lang w:eastAsia="zh-CN"/>
        </w:rPr>
        <w:t>并回答答辩组</w:t>
      </w:r>
      <w:r>
        <w:rPr>
          <w:rFonts w:hint="eastAsia" w:ascii="仿宋" w:hAnsi="仿宋" w:eastAsia="仿宋"/>
          <w:b w:val="0"/>
          <w:bCs/>
          <w:sz w:val="28"/>
          <w:szCs w:val="28"/>
          <w:lang w:val="en-US" w:eastAsia="zh-CN"/>
        </w:rPr>
        <w:t>所提出</w:t>
      </w:r>
      <w:r>
        <w:rPr>
          <w:rFonts w:hint="eastAsia" w:ascii="仿宋" w:hAnsi="仿宋" w:eastAsia="仿宋"/>
          <w:b w:val="0"/>
          <w:bCs/>
          <w:sz w:val="28"/>
          <w:szCs w:val="28"/>
          <w:lang w:eastAsia="zh-CN"/>
        </w:rPr>
        <w:t>的问题。</w:t>
      </w:r>
      <w:r>
        <w:rPr>
          <w:rFonts w:hint="eastAsia" w:ascii="仿宋" w:hAnsi="仿宋" w:eastAsia="仿宋"/>
          <w:b w:val="0"/>
          <w:bCs/>
          <w:sz w:val="28"/>
          <w:szCs w:val="28"/>
        </w:rPr>
        <w:t>答辩组教师</w:t>
      </w:r>
      <w:r>
        <w:rPr>
          <w:rFonts w:hint="eastAsia" w:ascii="仿宋" w:hAnsi="仿宋" w:eastAsia="仿宋"/>
          <w:b w:val="0"/>
          <w:bCs/>
          <w:sz w:val="28"/>
          <w:szCs w:val="28"/>
          <w:lang w:eastAsia="zh-CN"/>
        </w:rPr>
        <w:t>就</w:t>
      </w:r>
      <w:r>
        <w:rPr>
          <w:rFonts w:hint="eastAsia" w:ascii="仿宋" w:hAnsi="仿宋" w:eastAsia="仿宋"/>
          <w:b w:val="0"/>
          <w:bCs/>
          <w:sz w:val="28"/>
          <w:szCs w:val="28"/>
        </w:rPr>
        <w:t>其</w:t>
      </w:r>
      <w:r>
        <w:rPr>
          <w:rFonts w:hint="eastAsia" w:ascii="仿宋" w:hAnsi="仿宋" w:eastAsia="仿宋"/>
          <w:b w:val="0"/>
          <w:bCs/>
          <w:sz w:val="28"/>
          <w:szCs w:val="28"/>
          <w:lang w:eastAsia="zh-CN"/>
        </w:rPr>
        <w:t>线上答辩情况及</w:t>
      </w:r>
      <w:r>
        <w:rPr>
          <w:rFonts w:hint="eastAsia" w:ascii="仿宋" w:hAnsi="仿宋" w:eastAsia="仿宋"/>
          <w:b w:val="0"/>
          <w:bCs/>
          <w:sz w:val="28"/>
          <w:szCs w:val="28"/>
        </w:rPr>
        <w:t>论文材料进行评审</w:t>
      </w:r>
      <w:r>
        <w:rPr>
          <w:rFonts w:hint="eastAsia" w:ascii="仿宋" w:hAnsi="仿宋" w:eastAsia="仿宋"/>
          <w:b w:val="0"/>
          <w:bCs/>
          <w:sz w:val="28"/>
          <w:szCs w:val="28"/>
          <w:lang w:eastAsia="zh-CN"/>
        </w:rPr>
        <w:t>。</w:t>
      </w:r>
      <w:r>
        <w:rPr>
          <w:rFonts w:hint="eastAsia" w:ascii="仿宋" w:hAnsi="仿宋" w:eastAsia="仿宋"/>
          <w:b w:val="0"/>
          <w:bCs/>
          <w:sz w:val="28"/>
          <w:szCs w:val="28"/>
          <w:lang w:val="en-US" w:eastAsia="zh-CN"/>
        </w:rPr>
        <w:t xml:space="preserve">    </w:t>
      </w:r>
    </w:p>
    <w:p>
      <w:pPr>
        <w:ind w:firstLine="555"/>
        <w:rPr>
          <w:rFonts w:hint="eastAsia" w:ascii="仿宋" w:hAnsi="仿宋" w:eastAsia="仿宋"/>
          <w:b w:val="0"/>
          <w:bCs/>
          <w:sz w:val="28"/>
          <w:szCs w:val="28"/>
          <w:lang w:eastAsia="zh-CN"/>
        </w:rPr>
      </w:pPr>
      <w:r>
        <w:rPr>
          <w:rFonts w:hint="eastAsia" w:ascii="仿宋" w:hAnsi="仿宋" w:eastAsia="仿宋"/>
          <w:b w:val="0"/>
          <w:bCs/>
          <w:sz w:val="28"/>
          <w:szCs w:val="28"/>
          <w:lang w:eastAsia="zh-CN"/>
        </w:rPr>
        <w:t>本次毕业论文答辩形式调整工作</w:t>
      </w:r>
      <w:r>
        <w:rPr>
          <w:rFonts w:hint="eastAsia" w:ascii="仿宋" w:hAnsi="仿宋" w:eastAsia="仿宋"/>
          <w:b w:val="0"/>
          <w:bCs/>
          <w:sz w:val="28"/>
          <w:szCs w:val="28"/>
        </w:rPr>
        <w:t>需</w:t>
      </w:r>
      <w:r>
        <w:rPr>
          <w:rFonts w:hint="eastAsia" w:ascii="仿宋" w:hAnsi="仿宋" w:eastAsia="仿宋"/>
          <w:b w:val="0"/>
          <w:bCs/>
          <w:sz w:val="28"/>
          <w:szCs w:val="28"/>
          <w:lang w:eastAsia="zh-CN"/>
        </w:rPr>
        <w:t>要</w:t>
      </w:r>
      <w:r>
        <w:rPr>
          <w:rFonts w:hint="eastAsia" w:ascii="仿宋" w:hAnsi="仿宋" w:eastAsia="仿宋"/>
          <w:b w:val="0"/>
          <w:bCs/>
          <w:sz w:val="28"/>
          <w:szCs w:val="28"/>
        </w:rPr>
        <w:t>学历部及各学习站点通力合作</w:t>
      </w:r>
      <w:bookmarkStart w:id="0" w:name="_GoBack"/>
      <w:bookmarkEnd w:id="0"/>
      <w:r>
        <w:rPr>
          <w:rFonts w:hint="eastAsia" w:ascii="仿宋" w:hAnsi="仿宋" w:eastAsia="仿宋"/>
          <w:b w:val="0"/>
          <w:bCs/>
          <w:sz w:val="28"/>
          <w:szCs w:val="28"/>
        </w:rPr>
        <w:t>，</w:t>
      </w:r>
      <w:r>
        <w:rPr>
          <w:rFonts w:hint="eastAsia" w:ascii="仿宋" w:hAnsi="仿宋" w:eastAsia="仿宋"/>
          <w:b w:val="0"/>
          <w:bCs/>
          <w:sz w:val="28"/>
          <w:szCs w:val="28"/>
          <w:lang w:eastAsia="zh-CN"/>
        </w:rPr>
        <w:t>请各</w:t>
      </w:r>
      <w:r>
        <w:rPr>
          <w:rFonts w:hint="eastAsia" w:ascii="仿宋" w:hAnsi="仿宋" w:eastAsia="仿宋"/>
          <w:b w:val="0"/>
          <w:bCs/>
          <w:sz w:val="28"/>
          <w:szCs w:val="28"/>
          <w:lang w:val="en-US" w:eastAsia="zh-CN"/>
        </w:rPr>
        <w:t>学习站点</w:t>
      </w:r>
      <w:r>
        <w:rPr>
          <w:rFonts w:hint="eastAsia" w:ascii="仿宋" w:hAnsi="仿宋" w:eastAsia="仿宋"/>
          <w:b w:val="0"/>
          <w:bCs/>
          <w:sz w:val="28"/>
          <w:szCs w:val="28"/>
          <w:lang w:eastAsia="zh-CN"/>
        </w:rPr>
        <w:t>仔细阅读</w:t>
      </w:r>
      <w:r>
        <w:rPr>
          <w:rFonts w:hint="eastAsia" w:ascii="仿宋" w:hAnsi="仿宋" w:eastAsia="仿宋"/>
          <w:b w:val="0"/>
          <w:bCs/>
          <w:sz w:val="28"/>
          <w:szCs w:val="28"/>
          <w:u w:val="single"/>
          <w:lang w:eastAsia="zh-CN"/>
        </w:rPr>
        <w:t>线上答辩</w:t>
      </w:r>
      <w:r>
        <w:rPr>
          <w:rFonts w:hint="eastAsia" w:ascii="仿宋" w:hAnsi="仿宋" w:eastAsia="仿宋"/>
          <w:b w:val="0"/>
          <w:bCs/>
          <w:sz w:val="28"/>
          <w:szCs w:val="28"/>
          <w:u w:val="single"/>
          <w:lang w:val="en-US" w:eastAsia="zh-CN"/>
        </w:rPr>
        <w:t>的流程和安排</w:t>
      </w:r>
      <w:r>
        <w:rPr>
          <w:rFonts w:hint="eastAsia" w:ascii="仿宋" w:hAnsi="仿宋" w:eastAsia="仿宋"/>
          <w:b w:val="0"/>
          <w:bCs/>
          <w:sz w:val="28"/>
          <w:szCs w:val="28"/>
          <w:lang w:eastAsia="zh-CN"/>
        </w:rPr>
        <w:t>，做好相关</w:t>
      </w:r>
      <w:r>
        <w:rPr>
          <w:rFonts w:hint="eastAsia" w:ascii="仿宋" w:hAnsi="仿宋" w:eastAsia="仿宋"/>
          <w:b w:val="0"/>
          <w:bCs/>
          <w:sz w:val="28"/>
          <w:szCs w:val="28"/>
          <w:lang w:val="en-US" w:eastAsia="zh-CN"/>
        </w:rPr>
        <w:t>联络</w:t>
      </w:r>
      <w:r>
        <w:rPr>
          <w:rFonts w:hint="eastAsia" w:ascii="仿宋" w:hAnsi="仿宋" w:eastAsia="仿宋"/>
          <w:b w:val="0"/>
          <w:bCs/>
          <w:sz w:val="28"/>
          <w:szCs w:val="28"/>
          <w:lang w:eastAsia="zh-CN"/>
        </w:rPr>
        <w:t>工作。</w:t>
      </w:r>
    </w:p>
    <w:p>
      <w:pPr>
        <w:ind w:firstLine="555"/>
        <w:rPr>
          <w:rFonts w:hint="eastAsia" w:ascii="仿宋" w:hAnsi="仿宋" w:eastAsia="仿宋"/>
          <w:b w:val="0"/>
          <w:bCs/>
          <w:sz w:val="28"/>
          <w:szCs w:val="28"/>
        </w:rPr>
      </w:pPr>
      <w:r>
        <w:rPr>
          <w:rFonts w:hint="eastAsia" w:ascii="仿宋" w:hAnsi="仿宋" w:eastAsia="仿宋"/>
          <w:b w:val="0"/>
          <w:bCs/>
          <w:sz w:val="28"/>
          <w:szCs w:val="28"/>
        </w:rPr>
        <w:t>具体</w:t>
      </w:r>
      <w:r>
        <w:rPr>
          <w:rFonts w:hint="eastAsia" w:ascii="仿宋" w:hAnsi="仿宋" w:eastAsia="仿宋"/>
          <w:b w:val="0"/>
          <w:bCs/>
          <w:sz w:val="28"/>
          <w:szCs w:val="28"/>
          <w:lang w:eastAsia="zh-CN"/>
        </w:rPr>
        <w:t>准备</w:t>
      </w:r>
      <w:r>
        <w:rPr>
          <w:rFonts w:hint="eastAsia" w:ascii="仿宋" w:hAnsi="仿宋" w:eastAsia="仿宋"/>
          <w:b w:val="0"/>
          <w:bCs/>
          <w:sz w:val="28"/>
          <w:szCs w:val="28"/>
        </w:rPr>
        <w:t>工作内容和时间节点如下：</w:t>
      </w:r>
    </w:p>
    <w:p>
      <w:pPr>
        <w:ind w:firstLine="555"/>
        <w:rPr>
          <w:rFonts w:hint="eastAsia" w:ascii="仿宋" w:hAnsi="仿宋" w:eastAsia="仿宋"/>
          <w:b w:val="0"/>
          <w:bCs/>
          <w:sz w:val="28"/>
          <w:szCs w:val="28"/>
          <w:u w:val="none"/>
          <w:lang w:val="en-US" w:eastAsia="zh-CN"/>
        </w:rPr>
      </w:pPr>
      <w:r>
        <w:rPr>
          <w:rFonts w:hint="eastAsia" w:ascii="仿宋" w:hAnsi="仿宋" w:eastAsia="仿宋"/>
          <w:b/>
          <w:bCs w:val="0"/>
          <w:sz w:val="28"/>
          <w:szCs w:val="28"/>
          <w:lang w:val="en-US" w:eastAsia="zh-CN"/>
        </w:rPr>
        <w:t>（1）</w:t>
      </w:r>
      <w:r>
        <w:rPr>
          <w:rFonts w:hint="eastAsia" w:ascii="仿宋" w:hAnsi="仿宋" w:eastAsia="仿宋"/>
          <w:b w:val="0"/>
          <w:bCs/>
          <w:sz w:val="28"/>
          <w:szCs w:val="28"/>
          <w:lang w:val="en-US" w:eastAsia="zh-CN"/>
        </w:rPr>
        <w:t>2020年5月20日前，各学习站点务必收齐学位论文答辩学生的</w:t>
      </w:r>
      <w:r>
        <w:rPr>
          <w:rFonts w:hint="eastAsia" w:ascii="仿宋" w:hAnsi="仿宋" w:eastAsia="仿宋"/>
          <w:b/>
          <w:bCs w:val="0"/>
          <w:sz w:val="28"/>
          <w:szCs w:val="28"/>
          <w:lang w:val="en-US" w:eastAsia="zh-CN"/>
        </w:rPr>
        <w:t>a.</w:t>
      </w:r>
      <w:r>
        <w:rPr>
          <w:rFonts w:hint="eastAsia" w:ascii="仿宋" w:hAnsi="仿宋" w:eastAsia="仿宋"/>
          <w:b w:val="0"/>
          <w:bCs/>
          <w:color w:val="FF0000"/>
          <w:sz w:val="28"/>
          <w:szCs w:val="28"/>
          <w:u w:val="single"/>
          <w:lang w:val="en-US" w:eastAsia="zh-CN"/>
        </w:rPr>
        <w:t>1份</w:t>
      </w:r>
      <w:r>
        <w:rPr>
          <w:rFonts w:hint="eastAsia" w:ascii="仿宋" w:hAnsi="仿宋" w:eastAsia="仿宋"/>
          <w:b w:val="0"/>
          <w:bCs/>
          <w:sz w:val="28"/>
          <w:szCs w:val="28"/>
          <w:u w:val="single"/>
          <w:lang w:val="en-US" w:eastAsia="zh-CN"/>
        </w:rPr>
        <w:t>论文归档材料</w:t>
      </w:r>
      <w:r>
        <w:rPr>
          <w:rFonts w:hint="eastAsia" w:ascii="仿宋" w:hAnsi="仿宋" w:eastAsia="仿宋"/>
          <w:b w:val="0"/>
          <w:bCs/>
          <w:sz w:val="28"/>
          <w:szCs w:val="28"/>
          <w:lang w:val="en-US" w:eastAsia="zh-CN"/>
        </w:rPr>
        <w:t>及</w:t>
      </w:r>
      <w:r>
        <w:rPr>
          <w:rFonts w:hint="eastAsia" w:ascii="仿宋" w:hAnsi="仿宋" w:eastAsia="仿宋"/>
          <w:b/>
          <w:bCs w:val="0"/>
          <w:sz w:val="28"/>
          <w:szCs w:val="28"/>
          <w:lang w:val="en-US" w:eastAsia="zh-CN"/>
        </w:rPr>
        <w:t>b.</w:t>
      </w:r>
      <w:r>
        <w:rPr>
          <w:rFonts w:hint="eastAsia" w:ascii="仿宋" w:hAnsi="仿宋" w:eastAsia="仿宋"/>
          <w:b w:val="0"/>
          <w:bCs/>
          <w:sz w:val="28"/>
          <w:szCs w:val="28"/>
          <w:u w:val="single"/>
          <w:lang w:val="en-US" w:eastAsia="zh-CN"/>
        </w:rPr>
        <w:t>论文正文电子稿</w:t>
      </w:r>
      <w:r>
        <w:rPr>
          <w:rFonts w:hint="eastAsia" w:ascii="仿宋" w:hAnsi="仿宋" w:eastAsia="仿宋"/>
          <w:b w:val="0"/>
          <w:bCs/>
          <w:sz w:val="28"/>
          <w:szCs w:val="28"/>
          <w:u w:val="none"/>
          <w:lang w:val="en-US" w:eastAsia="zh-CN"/>
        </w:rPr>
        <w:t>（论文封面+摘要+正文+参考文献+致谢）。请将每位学生的电子稿文件名编辑为“</w:t>
      </w:r>
      <w:r>
        <w:rPr>
          <w:rFonts w:hint="eastAsia" w:ascii="仿宋" w:hAnsi="仿宋" w:eastAsia="仿宋"/>
          <w:b w:val="0"/>
          <w:bCs/>
          <w:sz w:val="28"/>
          <w:szCs w:val="28"/>
          <w:u w:val="single"/>
          <w:lang w:val="en-US" w:eastAsia="zh-CN"/>
        </w:rPr>
        <w:t>学习站点+学生姓名+学号+论文题目</w:t>
      </w:r>
      <w:r>
        <w:rPr>
          <w:rFonts w:hint="eastAsia" w:ascii="仿宋" w:hAnsi="仿宋" w:eastAsia="仿宋"/>
          <w:b w:val="0"/>
          <w:bCs/>
          <w:sz w:val="28"/>
          <w:szCs w:val="28"/>
          <w:u w:val="none"/>
          <w:lang w:val="en-US" w:eastAsia="zh-CN"/>
        </w:rPr>
        <w:t>”，收齐后，将所有答辩学生的电子稿打包存于</w:t>
      </w:r>
      <w:r>
        <w:rPr>
          <w:rFonts w:hint="eastAsia" w:ascii="仿宋" w:hAnsi="仿宋" w:eastAsia="仿宋"/>
          <w:b w:val="0"/>
          <w:bCs/>
          <w:sz w:val="28"/>
          <w:szCs w:val="28"/>
          <w:u w:val="single"/>
          <w:lang w:val="en-US" w:eastAsia="zh-CN"/>
        </w:rPr>
        <w:t>U盘</w:t>
      </w:r>
      <w:r>
        <w:rPr>
          <w:rFonts w:hint="eastAsia" w:ascii="仿宋" w:hAnsi="仿宋" w:eastAsia="仿宋"/>
          <w:b w:val="0"/>
          <w:bCs/>
          <w:sz w:val="28"/>
          <w:szCs w:val="28"/>
          <w:u w:val="none"/>
          <w:lang w:val="en-US" w:eastAsia="zh-CN"/>
        </w:rPr>
        <w:t>或上传</w:t>
      </w:r>
      <w:r>
        <w:rPr>
          <w:rFonts w:hint="eastAsia" w:ascii="仿宋" w:hAnsi="仿宋" w:eastAsia="仿宋"/>
          <w:b w:val="0"/>
          <w:bCs/>
          <w:sz w:val="28"/>
          <w:szCs w:val="28"/>
          <w:u w:val="single"/>
          <w:lang w:val="en-US" w:eastAsia="zh-CN"/>
        </w:rPr>
        <w:t>百度网盘</w:t>
      </w:r>
      <w:r>
        <w:rPr>
          <w:rFonts w:hint="eastAsia" w:ascii="仿宋" w:hAnsi="仿宋" w:eastAsia="仿宋"/>
          <w:b w:val="0"/>
          <w:bCs/>
          <w:sz w:val="28"/>
          <w:szCs w:val="28"/>
          <w:u w:val="none"/>
          <w:lang w:val="en-US" w:eastAsia="zh-CN"/>
        </w:rPr>
        <w:t>，连同论文纸质材料</w:t>
      </w:r>
      <w:r>
        <w:rPr>
          <w:rFonts w:hint="eastAsia" w:ascii="仿宋" w:hAnsi="仿宋" w:eastAsia="仿宋"/>
          <w:b w:val="0"/>
          <w:bCs/>
          <w:sz w:val="28"/>
          <w:szCs w:val="28"/>
          <w:u w:val="none"/>
          <w:lang w:val="en-US" w:eastAsia="zh-CN"/>
        </w:rPr>
        <w:t>一并交至学历部。</w:t>
      </w:r>
    </w:p>
    <w:p>
      <w:pPr>
        <w:ind w:firstLine="555"/>
        <w:rPr>
          <w:rFonts w:hint="default" w:ascii="仿宋" w:hAnsi="仿宋" w:eastAsia="仿宋"/>
          <w:b w:val="0"/>
          <w:bCs/>
          <w:sz w:val="28"/>
          <w:szCs w:val="28"/>
          <w:lang w:val="en-US" w:eastAsia="zh-CN"/>
        </w:rPr>
      </w:pPr>
      <w:r>
        <w:rPr>
          <w:rFonts w:hint="eastAsia" w:ascii="仿宋" w:hAnsi="仿宋" w:eastAsia="仿宋"/>
          <w:b w:val="0"/>
          <w:bCs/>
          <w:sz w:val="28"/>
          <w:szCs w:val="28"/>
          <w:u w:val="none"/>
          <w:lang w:val="en-US" w:eastAsia="zh-CN"/>
        </w:rPr>
        <w:t>5月20日为论文答辩材料和电子稿上交的截止日期，逾期未交的学生将无法进入答辩环节。</w:t>
      </w:r>
    </w:p>
    <w:p>
      <w:pPr>
        <w:ind w:firstLine="555"/>
        <w:rPr>
          <w:rFonts w:hint="eastAsia" w:ascii="仿宋" w:hAnsi="仿宋" w:eastAsia="仿宋"/>
          <w:b w:val="0"/>
          <w:bCs/>
          <w:sz w:val="28"/>
          <w:szCs w:val="28"/>
          <w:lang w:eastAsia="zh-CN"/>
        </w:rPr>
      </w:pPr>
      <w:r>
        <w:rPr>
          <w:rFonts w:hint="eastAsia" w:ascii="仿宋" w:hAnsi="仿宋" w:eastAsia="仿宋"/>
          <w:b/>
          <w:bCs w:val="0"/>
          <w:sz w:val="28"/>
          <w:szCs w:val="28"/>
          <w:lang w:eastAsia="zh-CN"/>
        </w:rPr>
        <w:t>（</w:t>
      </w:r>
      <w:r>
        <w:rPr>
          <w:rFonts w:hint="eastAsia" w:ascii="仿宋" w:hAnsi="仿宋" w:eastAsia="仿宋"/>
          <w:b/>
          <w:bCs w:val="0"/>
          <w:sz w:val="28"/>
          <w:szCs w:val="28"/>
          <w:lang w:val="en-US" w:eastAsia="zh-CN"/>
        </w:rPr>
        <w:t>2</w:t>
      </w:r>
      <w:r>
        <w:rPr>
          <w:rFonts w:hint="eastAsia" w:ascii="仿宋" w:hAnsi="仿宋" w:eastAsia="仿宋"/>
          <w:b/>
          <w:bCs w:val="0"/>
          <w:sz w:val="28"/>
          <w:szCs w:val="28"/>
          <w:lang w:eastAsia="zh-CN"/>
        </w:rPr>
        <w:t>）</w:t>
      </w:r>
      <w:r>
        <w:rPr>
          <w:rFonts w:hint="eastAsia" w:ascii="仿宋" w:hAnsi="仿宋" w:eastAsia="仿宋"/>
          <w:b w:val="0"/>
          <w:bCs/>
          <w:sz w:val="28"/>
          <w:szCs w:val="28"/>
        </w:rPr>
        <w:t>2020年5月21日-5月25日，学历部将对学生上交的论文材料</w:t>
      </w:r>
      <w:r>
        <w:rPr>
          <w:rFonts w:hint="eastAsia" w:ascii="仿宋" w:hAnsi="仿宋" w:eastAsia="仿宋"/>
          <w:b w:val="0"/>
          <w:bCs/>
          <w:sz w:val="28"/>
          <w:szCs w:val="28"/>
          <w:lang w:eastAsia="zh-CN"/>
        </w:rPr>
        <w:t>进行检查，答辩组长将对论文内容进行审阅</w:t>
      </w:r>
      <w:r>
        <w:rPr>
          <w:rFonts w:hint="eastAsia" w:ascii="仿宋" w:hAnsi="仿宋" w:eastAsia="仿宋"/>
          <w:b w:val="0"/>
          <w:bCs/>
          <w:sz w:val="28"/>
          <w:szCs w:val="28"/>
        </w:rPr>
        <w:t>。</w:t>
      </w:r>
      <w:r>
        <w:rPr>
          <w:rFonts w:hint="eastAsia" w:ascii="仿宋" w:hAnsi="仿宋" w:eastAsia="仿宋"/>
          <w:b w:val="0"/>
          <w:bCs/>
          <w:sz w:val="28"/>
          <w:szCs w:val="28"/>
          <w:lang w:eastAsia="zh-CN"/>
        </w:rPr>
        <w:t>若有材料或签名缺漏、重复率超过</w:t>
      </w:r>
      <w:r>
        <w:rPr>
          <w:rFonts w:hint="eastAsia" w:ascii="仿宋" w:hAnsi="仿宋" w:eastAsia="仿宋"/>
          <w:b w:val="0"/>
          <w:bCs/>
          <w:sz w:val="28"/>
          <w:szCs w:val="28"/>
          <w:lang w:val="en-US" w:eastAsia="zh-CN"/>
        </w:rPr>
        <w:t>40%、字数不足等</w:t>
      </w:r>
      <w:r>
        <w:rPr>
          <w:rFonts w:hint="eastAsia" w:ascii="仿宋" w:hAnsi="仿宋" w:eastAsia="仿宋"/>
          <w:b w:val="0"/>
          <w:bCs/>
          <w:sz w:val="28"/>
          <w:szCs w:val="28"/>
        </w:rPr>
        <w:t>不符合答辩</w:t>
      </w:r>
      <w:r>
        <w:rPr>
          <w:rFonts w:hint="eastAsia" w:ascii="仿宋" w:hAnsi="仿宋" w:eastAsia="仿宋"/>
          <w:b w:val="0"/>
          <w:bCs/>
          <w:sz w:val="28"/>
          <w:szCs w:val="28"/>
          <w:lang w:eastAsia="zh-CN"/>
        </w:rPr>
        <w:t>基本</w:t>
      </w:r>
      <w:r>
        <w:rPr>
          <w:rFonts w:hint="eastAsia" w:ascii="仿宋" w:hAnsi="仿宋" w:eastAsia="仿宋"/>
          <w:b w:val="0"/>
          <w:bCs/>
          <w:sz w:val="28"/>
          <w:szCs w:val="28"/>
        </w:rPr>
        <w:t>要求的论文将</w:t>
      </w:r>
      <w:r>
        <w:rPr>
          <w:rFonts w:hint="eastAsia" w:ascii="仿宋" w:hAnsi="仿宋" w:eastAsia="仿宋"/>
          <w:b w:val="0"/>
          <w:bCs/>
          <w:sz w:val="28"/>
          <w:szCs w:val="28"/>
          <w:lang w:eastAsia="zh-CN"/>
        </w:rPr>
        <w:t>被</w:t>
      </w:r>
      <w:r>
        <w:rPr>
          <w:rFonts w:hint="eastAsia" w:ascii="仿宋" w:hAnsi="仿宋" w:eastAsia="仿宋"/>
          <w:b w:val="0"/>
          <w:bCs/>
          <w:sz w:val="28"/>
          <w:szCs w:val="28"/>
        </w:rPr>
        <w:t>退回学习站点进行修改和完善。</w:t>
      </w:r>
    </w:p>
    <w:p>
      <w:pPr>
        <w:ind w:firstLine="555"/>
        <w:rPr>
          <w:rFonts w:hint="eastAsia" w:ascii="仿宋" w:hAnsi="仿宋" w:eastAsia="仿宋"/>
          <w:b w:val="0"/>
          <w:bCs/>
          <w:sz w:val="28"/>
          <w:szCs w:val="28"/>
          <w:lang w:eastAsia="zh-CN"/>
        </w:rPr>
      </w:pPr>
      <w:r>
        <w:rPr>
          <w:rFonts w:hint="eastAsia" w:ascii="仿宋" w:hAnsi="仿宋" w:eastAsia="仿宋"/>
          <w:b/>
          <w:bCs w:val="0"/>
          <w:sz w:val="28"/>
          <w:szCs w:val="28"/>
          <w:lang w:val="en-US" w:eastAsia="zh-CN"/>
        </w:rPr>
        <w:t>（3）</w:t>
      </w:r>
      <w:r>
        <w:rPr>
          <w:rFonts w:hint="eastAsia" w:ascii="仿宋" w:hAnsi="仿宋" w:eastAsia="仿宋"/>
          <w:b w:val="0"/>
          <w:bCs/>
          <w:sz w:val="28"/>
          <w:szCs w:val="28"/>
          <w:lang w:val="en-US" w:eastAsia="zh-CN"/>
        </w:rPr>
        <w:t>2020年5月25日前，根据答辩学生分组建立微信群，每个微信群将包括该组所有答辩学生、1名答辩秘书及1名学习站点负责教师在内的微信群，用以通知答辩会议号和提醒学生提前进入答辩会议室。</w:t>
      </w:r>
    </w:p>
    <w:p>
      <w:pPr>
        <w:ind w:firstLine="555"/>
        <w:rPr>
          <w:rFonts w:hint="eastAsia" w:ascii="仿宋" w:hAnsi="仿宋" w:eastAsia="仿宋"/>
          <w:b w:val="0"/>
          <w:bCs/>
          <w:sz w:val="28"/>
          <w:szCs w:val="28"/>
          <w:lang w:eastAsia="zh-CN"/>
        </w:rPr>
      </w:pPr>
      <w:r>
        <w:rPr>
          <w:rFonts w:hint="eastAsia" w:ascii="仿宋" w:hAnsi="仿宋" w:eastAsia="仿宋"/>
          <w:b/>
          <w:bCs w:val="0"/>
          <w:sz w:val="28"/>
          <w:szCs w:val="28"/>
          <w:lang w:eastAsia="zh-CN"/>
        </w:rPr>
        <w:t>（</w:t>
      </w:r>
      <w:r>
        <w:rPr>
          <w:rFonts w:hint="eastAsia" w:ascii="仿宋" w:hAnsi="仿宋" w:eastAsia="仿宋"/>
          <w:b/>
          <w:bCs w:val="0"/>
          <w:sz w:val="28"/>
          <w:szCs w:val="28"/>
          <w:lang w:val="en-US" w:eastAsia="zh-CN"/>
        </w:rPr>
        <w:t>4</w:t>
      </w:r>
      <w:r>
        <w:rPr>
          <w:rFonts w:hint="eastAsia" w:ascii="仿宋" w:hAnsi="仿宋" w:eastAsia="仿宋"/>
          <w:b/>
          <w:bCs w:val="0"/>
          <w:sz w:val="28"/>
          <w:szCs w:val="28"/>
          <w:lang w:eastAsia="zh-CN"/>
        </w:rPr>
        <w:t>）</w:t>
      </w:r>
      <w:r>
        <w:rPr>
          <w:rFonts w:hint="eastAsia" w:ascii="仿宋" w:hAnsi="仿宋" w:eastAsia="仿宋"/>
          <w:b w:val="0"/>
          <w:bCs/>
          <w:sz w:val="28"/>
          <w:szCs w:val="28"/>
        </w:rPr>
        <w:t>2020年5月28日之前，各学习站点务必将修改的论文材料</w:t>
      </w:r>
      <w:r>
        <w:rPr>
          <w:rFonts w:hint="eastAsia" w:ascii="仿宋" w:hAnsi="仿宋" w:eastAsia="仿宋"/>
          <w:b w:val="0"/>
          <w:bCs/>
          <w:sz w:val="28"/>
          <w:szCs w:val="28"/>
          <w:lang w:eastAsia="zh-CN"/>
        </w:rPr>
        <w:t>和电子稿</w:t>
      </w:r>
      <w:r>
        <w:rPr>
          <w:rFonts w:hint="eastAsia" w:ascii="仿宋" w:hAnsi="仿宋" w:eastAsia="仿宋"/>
          <w:b w:val="0"/>
          <w:bCs/>
          <w:sz w:val="28"/>
          <w:szCs w:val="28"/>
        </w:rPr>
        <w:t>交至学历部。</w:t>
      </w:r>
      <w:r>
        <w:rPr>
          <w:rFonts w:hint="eastAsia" w:ascii="仿宋" w:hAnsi="仿宋" w:eastAsia="仿宋"/>
          <w:b w:val="0"/>
          <w:bCs/>
          <w:sz w:val="28"/>
          <w:szCs w:val="28"/>
          <w:lang w:eastAsia="zh-CN"/>
        </w:rPr>
        <w:t>逾期者将不能参加本次毕业论文答辩。</w:t>
      </w:r>
    </w:p>
    <w:p>
      <w:pPr>
        <w:spacing w:line="360" w:lineRule="auto"/>
        <w:ind w:firstLine="562" w:firstLineChars="200"/>
        <w:rPr>
          <w:rFonts w:hint="eastAsia" w:ascii="仿宋" w:hAnsi="仿宋" w:eastAsia="仿宋"/>
          <w:b w:val="0"/>
          <w:bCs/>
          <w:sz w:val="28"/>
          <w:szCs w:val="28"/>
          <w:lang w:val="en-US" w:eastAsia="zh-CN"/>
        </w:rPr>
      </w:pPr>
      <w:r>
        <w:rPr>
          <w:rFonts w:hint="eastAsia" w:ascii="仿宋" w:hAnsi="仿宋" w:eastAsia="仿宋"/>
          <w:b/>
          <w:bCs w:val="0"/>
          <w:sz w:val="28"/>
          <w:szCs w:val="28"/>
          <w:lang w:eastAsia="zh-CN"/>
        </w:rPr>
        <w:t>（</w:t>
      </w:r>
      <w:r>
        <w:rPr>
          <w:rFonts w:hint="eastAsia" w:ascii="仿宋" w:hAnsi="仿宋" w:eastAsia="仿宋"/>
          <w:b/>
          <w:bCs w:val="0"/>
          <w:sz w:val="28"/>
          <w:szCs w:val="28"/>
          <w:lang w:val="en-US" w:eastAsia="zh-CN"/>
        </w:rPr>
        <w:t>5</w:t>
      </w:r>
      <w:r>
        <w:rPr>
          <w:rFonts w:hint="eastAsia" w:ascii="仿宋" w:hAnsi="仿宋" w:eastAsia="仿宋"/>
          <w:b/>
          <w:bCs w:val="0"/>
          <w:sz w:val="28"/>
          <w:szCs w:val="28"/>
          <w:lang w:eastAsia="zh-CN"/>
        </w:rPr>
        <w:t>）</w:t>
      </w:r>
      <w:r>
        <w:rPr>
          <w:rFonts w:hint="eastAsia" w:ascii="仿宋" w:hAnsi="仿宋" w:eastAsia="仿宋"/>
          <w:b w:val="0"/>
          <w:bCs/>
          <w:sz w:val="28"/>
          <w:szCs w:val="28"/>
          <w:lang w:val="en-US" w:eastAsia="zh-CN"/>
        </w:rPr>
        <w:t>2020年5月29日之前，请参加本次毕业论文答辩的学生完成“</w:t>
      </w:r>
      <w:r>
        <w:rPr>
          <w:rFonts w:hint="eastAsia" w:ascii="仿宋" w:hAnsi="仿宋" w:eastAsia="仿宋"/>
          <w:b w:val="0"/>
          <w:bCs/>
          <w:sz w:val="28"/>
          <w:szCs w:val="28"/>
          <w:u w:val="single"/>
          <w:lang w:val="en-US" w:eastAsia="zh-CN"/>
        </w:rPr>
        <w:t>腾讯会议App</w:t>
      </w:r>
      <w:r>
        <w:rPr>
          <w:rFonts w:hint="eastAsia" w:ascii="仿宋" w:hAnsi="仿宋" w:eastAsia="仿宋"/>
          <w:b w:val="0"/>
          <w:bCs/>
          <w:sz w:val="28"/>
          <w:szCs w:val="28"/>
          <w:lang w:val="en-US" w:eastAsia="zh-CN"/>
        </w:rPr>
        <w:t>”的安装。届时，学历部将通过各个答辩组的微信群，将会议号提前告知每组答辩学生和学习站点负责教师。（</w:t>
      </w:r>
      <w:r>
        <w:rPr>
          <w:rFonts w:hint="eastAsia" w:ascii="仿宋" w:hAnsi="仿宋" w:eastAsia="仿宋"/>
          <w:b/>
          <w:bCs w:val="0"/>
          <w:color w:val="FF0000"/>
          <w:sz w:val="28"/>
          <w:szCs w:val="28"/>
          <w:lang w:val="en-US" w:eastAsia="zh-CN"/>
        </w:rPr>
        <w:t>注：</w:t>
      </w:r>
      <w:r>
        <w:rPr>
          <w:rFonts w:hint="eastAsia" w:ascii="仿宋" w:hAnsi="仿宋" w:eastAsia="仿宋"/>
          <w:b w:val="0"/>
          <w:bCs/>
          <w:color w:val="FF0000"/>
          <w:sz w:val="28"/>
          <w:szCs w:val="28"/>
          <w:lang w:val="en-US" w:eastAsia="zh-CN"/>
        </w:rPr>
        <w:t>理工类学生，务必使用</w:t>
      </w:r>
      <w:r>
        <w:rPr>
          <w:rFonts w:hint="eastAsia" w:ascii="仿宋" w:hAnsi="仿宋" w:eastAsia="仿宋"/>
          <w:b w:val="0"/>
          <w:bCs/>
          <w:color w:val="FF0000"/>
          <w:sz w:val="28"/>
          <w:szCs w:val="28"/>
          <w:u w:val="single"/>
          <w:lang w:val="en-US" w:eastAsia="zh-CN"/>
        </w:rPr>
        <w:t>PC端</w:t>
      </w:r>
      <w:r>
        <w:rPr>
          <w:rFonts w:hint="eastAsia" w:ascii="仿宋" w:hAnsi="仿宋" w:eastAsia="仿宋"/>
          <w:b w:val="0"/>
          <w:bCs/>
          <w:color w:val="FF0000"/>
          <w:sz w:val="28"/>
          <w:szCs w:val="28"/>
          <w:lang w:val="en-US" w:eastAsia="zh-CN"/>
        </w:rPr>
        <w:t>进行线上答辩，以便共享屏幕展示程序和图纸。经文类学生，建议使用</w:t>
      </w:r>
      <w:r>
        <w:rPr>
          <w:rFonts w:hint="eastAsia" w:ascii="仿宋" w:hAnsi="仿宋" w:eastAsia="仿宋"/>
          <w:b w:val="0"/>
          <w:bCs/>
          <w:color w:val="FF0000"/>
          <w:sz w:val="28"/>
          <w:szCs w:val="28"/>
          <w:u w:val="single"/>
          <w:lang w:val="en-US" w:eastAsia="zh-CN"/>
        </w:rPr>
        <w:t>PC端</w:t>
      </w:r>
      <w:r>
        <w:rPr>
          <w:rFonts w:hint="eastAsia" w:ascii="仿宋" w:hAnsi="仿宋" w:eastAsia="仿宋"/>
          <w:b w:val="0"/>
          <w:bCs/>
          <w:color w:val="FF0000"/>
          <w:sz w:val="28"/>
          <w:szCs w:val="28"/>
          <w:lang w:val="en-US" w:eastAsia="zh-CN"/>
        </w:rPr>
        <w:t>，条件不允许的情况下，可以使用</w:t>
      </w:r>
      <w:r>
        <w:rPr>
          <w:rFonts w:hint="eastAsia" w:ascii="仿宋" w:hAnsi="仿宋" w:eastAsia="仿宋"/>
          <w:b w:val="0"/>
          <w:bCs/>
          <w:color w:val="FF0000"/>
          <w:sz w:val="28"/>
          <w:szCs w:val="28"/>
          <w:u w:val="single"/>
          <w:lang w:val="en-US" w:eastAsia="zh-CN"/>
        </w:rPr>
        <w:t>移动端</w:t>
      </w:r>
      <w:r>
        <w:rPr>
          <w:rFonts w:hint="eastAsia" w:ascii="仿宋" w:hAnsi="仿宋" w:eastAsia="仿宋"/>
          <w:b w:val="0"/>
          <w:bCs/>
          <w:color w:val="FF0000"/>
          <w:sz w:val="28"/>
          <w:szCs w:val="28"/>
          <w:lang w:val="en-US" w:eastAsia="zh-CN"/>
        </w:rPr>
        <w:t>。</w:t>
      </w:r>
      <w:r>
        <w:rPr>
          <w:rFonts w:hint="eastAsia" w:ascii="仿宋" w:hAnsi="仿宋" w:eastAsia="仿宋"/>
          <w:b w:val="0"/>
          <w:bCs/>
          <w:sz w:val="28"/>
          <w:szCs w:val="28"/>
          <w:lang w:val="en-US" w:eastAsia="zh-CN"/>
        </w:rPr>
        <w:t>）</w:t>
      </w:r>
      <w:r>
        <w:rPr>
          <w:rFonts w:hint="eastAsia" w:ascii="仿宋" w:hAnsi="仿宋" w:eastAsia="仿宋"/>
          <w:b w:val="0"/>
          <w:bCs/>
          <w:sz w:val="28"/>
          <w:szCs w:val="28"/>
          <w:highlight w:val="none"/>
          <w:lang w:val="en-US" w:eastAsia="zh-CN"/>
        </w:rPr>
        <w:t>学生在答辩之前，务必保证PC端与移动端的摄像头和麦克风处于可以使用状态。</w:t>
      </w:r>
    </w:p>
    <w:p>
      <w:pPr>
        <w:numPr>
          <w:numId w:val="0"/>
        </w:numPr>
        <w:ind w:firstLine="562" w:firstLineChars="200"/>
        <w:rPr>
          <w:rFonts w:hint="eastAsia" w:ascii="仿宋" w:hAnsi="仿宋" w:eastAsia="仿宋"/>
          <w:b w:val="0"/>
          <w:bCs/>
          <w:sz w:val="28"/>
          <w:szCs w:val="28"/>
          <w:lang w:val="en-US" w:eastAsia="zh-CN"/>
        </w:rPr>
      </w:pPr>
      <w:r>
        <w:rPr>
          <w:rFonts w:hint="eastAsia" w:ascii="仿宋" w:hAnsi="仿宋" w:eastAsia="仿宋"/>
          <w:b/>
          <w:bCs w:val="0"/>
          <w:sz w:val="28"/>
          <w:szCs w:val="28"/>
          <w:lang w:val="en-US" w:eastAsia="zh-CN"/>
        </w:rPr>
        <w:t>（6）</w:t>
      </w:r>
      <w:r>
        <w:rPr>
          <w:rFonts w:hint="eastAsia" w:ascii="仿宋" w:hAnsi="仿宋" w:eastAsia="仿宋"/>
          <w:b w:val="0"/>
          <w:bCs/>
          <w:sz w:val="28"/>
          <w:szCs w:val="28"/>
          <w:lang w:val="en-US" w:eastAsia="zh-CN"/>
        </w:rPr>
        <w:t>答辩当天，上午场及下午场答辩</w:t>
      </w:r>
      <w:r>
        <w:rPr>
          <w:rFonts w:hint="eastAsia" w:ascii="仿宋" w:hAnsi="仿宋" w:eastAsia="仿宋"/>
          <w:b w:val="0"/>
          <w:bCs/>
          <w:sz w:val="28"/>
          <w:szCs w:val="28"/>
          <w:u w:val="single"/>
          <w:lang w:val="en-US" w:eastAsia="zh-CN"/>
        </w:rPr>
        <w:t>开始之前</w:t>
      </w:r>
      <w:r>
        <w:rPr>
          <w:rFonts w:hint="eastAsia" w:ascii="仿宋" w:hAnsi="仿宋" w:eastAsia="仿宋"/>
          <w:b w:val="0"/>
          <w:bCs/>
          <w:sz w:val="28"/>
          <w:szCs w:val="28"/>
          <w:lang w:val="en-US" w:eastAsia="zh-CN"/>
        </w:rPr>
        <w:t>，请学生务必按照答辩秘书安排，进入会议室，统一参加</w:t>
      </w:r>
      <w:r>
        <w:rPr>
          <w:rFonts w:hint="eastAsia" w:ascii="仿宋" w:hAnsi="仿宋" w:eastAsia="仿宋"/>
          <w:b w:val="0"/>
          <w:bCs/>
          <w:i w:val="0"/>
          <w:iCs w:val="0"/>
          <w:sz w:val="28"/>
          <w:szCs w:val="28"/>
          <w:u w:val="single"/>
          <w:lang w:val="en-US" w:eastAsia="zh-CN"/>
        </w:rPr>
        <w:t>点名</w:t>
      </w:r>
      <w:r>
        <w:rPr>
          <w:rFonts w:hint="eastAsia" w:ascii="仿宋" w:hAnsi="仿宋" w:eastAsia="仿宋"/>
          <w:b w:val="0"/>
          <w:bCs/>
          <w:i w:val="0"/>
          <w:iCs w:val="0"/>
          <w:sz w:val="28"/>
          <w:szCs w:val="28"/>
          <w:u w:val="none"/>
          <w:lang w:val="en-US" w:eastAsia="zh-CN"/>
        </w:rPr>
        <w:t>和</w:t>
      </w:r>
      <w:r>
        <w:rPr>
          <w:rFonts w:hint="eastAsia" w:ascii="仿宋" w:hAnsi="仿宋" w:eastAsia="仿宋"/>
          <w:b w:val="0"/>
          <w:bCs/>
          <w:i w:val="0"/>
          <w:iCs w:val="0"/>
          <w:sz w:val="28"/>
          <w:szCs w:val="28"/>
          <w:u w:val="single"/>
          <w:lang w:val="en-US" w:eastAsia="zh-CN"/>
        </w:rPr>
        <w:t>设备情况测试</w:t>
      </w:r>
      <w:r>
        <w:rPr>
          <w:rFonts w:hint="eastAsia" w:ascii="仿宋" w:hAnsi="仿宋" w:eastAsia="仿宋"/>
          <w:b w:val="0"/>
          <w:bCs/>
          <w:sz w:val="28"/>
          <w:szCs w:val="28"/>
          <w:lang w:val="en-US" w:eastAsia="zh-CN"/>
        </w:rPr>
        <w:t>。测试结束后，所有学生退出会议室。在答辩过程中，学生务必按照答辩组名单顺序，听从答辩秘书安排，依次进入线上会议室进行答辩。</w:t>
      </w:r>
    </w:p>
    <w:p>
      <w:pPr>
        <w:numPr>
          <w:ilvl w:val="0"/>
          <w:numId w:val="0"/>
        </w:numPr>
        <w:ind w:firstLine="840" w:firstLineChars="300"/>
        <w:rPr>
          <w:rFonts w:hint="eastAsia" w:ascii="仿宋" w:hAnsi="仿宋" w:eastAsia="仿宋"/>
          <w:b w:val="0"/>
          <w:bCs/>
          <w:sz w:val="28"/>
          <w:szCs w:val="28"/>
          <w:lang w:val="en-US" w:eastAsia="zh-CN"/>
        </w:rPr>
      </w:pPr>
      <w:r>
        <w:rPr>
          <w:rFonts w:hint="eastAsia" w:ascii="仿宋" w:hAnsi="仿宋" w:eastAsia="仿宋"/>
          <w:b w:val="0"/>
          <w:bCs/>
          <w:sz w:val="28"/>
          <w:szCs w:val="28"/>
          <w:lang w:val="en-US" w:eastAsia="zh-CN"/>
        </w:rPr>
        <w:t>如果学生有突发情况，不能在规定时段内进入会议室进行答辩，需提前</w:t>
      </w:r>
      <w:r>
        <w:rPr>
          <w:rFonts w:hint="eastAsia" w:ascii="仿宋" w:hAnsi="仿宋" w:eastAsia="仿宋"/>
          <w:b w:val="0"/>
          <w:bCs/>
          <w:sz w:val="28"/>
          <w:szCs w:val="28"/>
          <w:u w:val="single"/>
          <w:lang w:val="en-US" w:eastAsia="zh-CN"/>
        </w:rPr>
        <w:t>1小时</w:t>
      </w:r>
      <w:r>
        <w:rPr>
          <w:rFonts w:hint="eastAsia" w:ascii="仿宋" w:hAnsi="仿宋" w:eastAsia="仿宋"/>
          <w:b w:val="0"/>
          <w:bCs/>
          <w:sz w:val="28"/>
          <w:szCs w:val="28"/>
          <w:lang w:val="en-US" w:eastAsia="zh-CN"/>
        </w:rPr>
        <w:t>向该组答辩秘书说明情况并做出时间段调整。在未向答辩秘书做出申请和说明的情况下，超过规定时间段</w:t>
      </w:r>
      <w:r>
        <w:rPr>
          <w:rFonts w:hint="eastAsia" w:ascii="仿宋" w:hAnsi="仿宋" w:eastAsia="仿宋"/>
          <w:b w:val="0"/>
          <w:bCs/>
          <w:sz w:val="28"/>
          <w:szCs w:val="28"/>
          <w:u w:val="single"/>
          <w:lang w:val="en-US" w:eastAsia="zh-CN"/>
        </w:rPr>
        <w:t>15分钟</w:t>
      </w:r>
      <w:r>
        <w:rPr>
          <w:rFonts w:hint="eastAsia" w:ascii="仿宋" w:hAnsi="仿宋" w:eastAsia="仿宋"/>
          <w:b w:val="0"/>
          <w:bCs/>
          <w:sz w:val="28"/>
          <w:szCs w:val="28"/>
          <w:lang w:val="en-US" w:eastAsia="zh-CN"/>
        </w:rPr>
        <w:t>后，该学生将无法参加此次答辩。</w:t>
      </w:r>
    </w:p>
    <w:p>
      <w:pPr>
        <w:numPr>
          <w:ilvl w:val="0"/>
          <w:numId w:val="0"/>
        </w:numPr>
        <w:ind w:firstLine="840" w:firstLineChars="300"/>
        <w:rPr>
          <w:rFonts w:hint="default" w:ascii="仿宋" w:hAnsi="仿宋" w:eastAsia="仿宋"/>
          <w:b w:val="0"/>
          <w:bCs/>
          <w:sz w:val="28"/>
          <w:szCs w:val="28"/>
          <w:lang w:val="en-US" w:eastAsia="zh-CN"/>
        </w:rPr>
      </w:pPr>
      <w:r>
        <w:rPr>
          <w:rFonts w:hint="eastAsia" w:ascii="仿宋" w:hAnsi="仿宋" w:eastAsia="仿宋"/>
          <w:b w:val="0"/>
          <w:bCs/>
          <w:sz w:val="28"/>
          <w:szCs w:val="28"/>
          <w:lang w:val="en-US" w:eastAsia="zh-CN"/>
        </w:rPr>
        <w:t>此外，如若学生当天答辩的论文题目与论文安排表</w:t>
      </w:r>
      <w:r>
        <w:rPr>
          <w:rFonts w:hint="eastAsia" w:ascii="仿宋" w:hAnsi="仿宋" w:eastAsia="仿宋"/>
          <w:b w:val="0"/>
          <w:bCs/>
          <w:sz w:val="28"/>
          <w:szCs w:val="28"/>
          <w:u w:val="single"/>
          <w:lang w:val="en-US" w:eastAsia="zh-CN"/>
        </w:rPr>
        <w:t>完全不符</w:t>
      </w:r>
      <w:r>
        <w:rPr>
          <w:rFonts w:hint="eastAsia" w:ascii="仿宋" w:hAnsi="仿宋" w:eastAsia="仿宋"/>
          <w:b w:val="0"/>
          <w:bCs/>
          <w:sz w:val="28"/>
          <w:szCs w:val="28"/>
          <w:lang w:val="en-US" w:eastAsia="zh-CN"/>
        </w:rPr>
        <w:t>，该学生也将无法参加此次答辩。</w:t>
      </w:r>
    </w:p>
    <w:p>
      <w:pPr>
        <w:numPr>
          <w:ilvl w:val="0"/>
          <w:numId w:val="0"/>
        </w:numPr>
        <w:ind w:firstLine="840" w:firstLineChars="300"/>
        <w:rPr>
          <w:rFonts w:hint="eastAsia" w:ascii="仿宋" w:hAnsi="仿宋" w:eastAsia="仿宋"/>
          <w:b w:val="0"/>
          <w:bCs/>
          <w:sz w:val="28"/>
          <w:szCs w:val="28"/>
          <w:lang w:val="en-US" w:eastAsia="zh-CN"/>
        </w:rPr>
      </w:pPr>
      <w:r>
        <w:rPr>
          <w:rFonts w:hint="eastAsia" w:ascii="仿宋" w:hAnsi="仿宋" w:eastAsia="仿宋"/>
          <w:b w:val="0"/>
          <w:bCs/>
          <w:sz w:val="28"/>
          <w:szCs w:val="28"/>
          <w:lang w:val="en-US" w:eastAsia="zh-CN"/>
        </w:rPr>
        <w:t>鉴于线上论文答辩工作的沟通和衔接工作繁复。为保障此次线上答辩工作的顺利开展，烦请各个学习站点的负责老师务必按照时间节点完成相应的准备工作。</w:t>
      </w: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r>
        <w:rPr>
          <w:rFonts w:hint="eastAsia" w:ascii="仿宋" w:hAnsi="仿宋" w:eastAsia="仿宋"/>
          <w:b w:val="0"/>
          <w:bCs/>
          <w:sz w:val="28"/>
          <w:szCs w:val="28"/>
          <w:lang w:val="en-US" w:eastAsia="zh-CN"/>
        </w:rPr>
        <w:t xml:space="preserve">                       上海第二工业大学继续教育学院 学历部</w:t>
      </w:r>
    </w:p>
    <w:p>
      <w:pPr>
        <w:rPr>
          <w:rFonts w:hint="eastAsia" w:ascii="仿宋" w:hAnsi="仿宋" w:eastAsia="仿宋"/>
          <w:b w:val="0"/>
          <w:bCs/>
          <w:sz w:val="28"/>
          <w:szCs w:val="28"/>
          <w:lang w:val="en-US" w:eastAsia="zh-CN"/>
        </w:rPr>
      </w:pPr>
      <w:r>
        <w:rPr>
          <w:rFonts w:hint="eastAsia" w:ascii="仿宋" w:hAnsi="仿宋" w:eastAsia="仿宋"/>
          <w:b w:val="0"/>
          <w:bCs/>
          <w:sz w:val="28"/>
          <w:szCs w:val="28"/>
          <w:lang w:val="en-US" w:eastAsia="zh-CN"/>
        </w:rPr>
        <w:t xml:space="preserve">                                           2020年5月14日</w:t>
      </w: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rPr>
          <w:rFonts w:hint="eastAsia" w:ascii="仿宋" w:hAnsi="仿宋" w:eastAsia="仿宋"/>
          <w:b w:val="0"/>
          <w:bCs/>
          <w:sz w:val="28"/>
          <w:szCs w:val="28"/>
          <w:lang w:val="en-US" w:eastAsia="zh-CN"/>
        </w:rPr>
      </w:pPr>
    </w:p>
    <w:p>
      <w:pPr>
        <w:spacing w:line="360" w:lineRule="auto"/>
        <w:rPr>
          <w:rFonts w:hint="eastAsia" w:ascii="仿宋" w:hAnsi="仿宋" w:eastAsia="仿宋"/>
          <w:b w:val="0"/>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8E3669"/>
    <w:multiLevelType w:val="multilevel"/>
    <w:tmpl w:val="5A8E3669"/>
    <w:lvl w:ilvl="0" w:tentative="0">
      <w:start w:val="1"/>
      <w:numFmt w:val="decimal"/>
      <w:pStyle w:val="2"/>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C2438"/>
    <w:rsid w:val="00116879"/>
    <w:rsid w:val="002928FB"/>
    <w:rsid w:val="002C2438"/>
    <w:rsid w:val="00300406"/>
    <w:rsid w:val="0045444B"/>
    <w:rsid w:val="004A6E93"/>
    <w:rsid w:val="00616650"/>
    <w:rsid w:val="00692800"/>
    <w:rsid w:val="007B2927"/>
    <w:rsid w:val="00B51262"/>
    <w:rsid w:val="00FA4000"/>
    <w:rsid w:val="049324B3"/>
    <w:rsid w:val="09203FB7"/>
    <w:rsid w:val="0D67348D"/>
    <w:rsid w:val="0D89325A"/>
    <w:rsid w:val="10655C29"/>
    <w:rsid w:val="15E04552"/>
    <w:rsid w:val="16722921"/>
    <w:rsid w:val="1769226F"/>
    <w:rsid w:val="2146745F"/>
    <w:rsid w:val="287C76D7"/>
    <w:rsid w:val="28E62E91"/>
    <w:rsid w:val="29564D34"/>
    <w:rsid w:val="2B48170D"/>
    <w:rsid w:val="2C3514F6"/>
    <w:rsid w:val="2C6E0E39"/>
    <w:rsid w:val="2E2A068D"/>
    <w:rsid w:val="30A96DC3"/>
    <w:rsid w:val="31F65AD9"/>
    <w:rsid w:val="348C6E5B"/>
    <w:rsid w:val="38803301"/>
    <w:rsid w:val="3A84289A"/>
    <w:rsid w:val="3AFE30D7"/>
    <w:rsid w:val="3E4B18FD"/>
    <w:rsid w:val="447459C3"/>
    <w:rsid w:val="459505CB"/>
    <w:rsid w:val="4A616BF0"/>
    <w:rsid w:val="4C133204"/>
    <w:rsid w:val="5AFD5675"/>
    <w:rsid w:val="5C4069C7"/>
    <w:rsid w:val="60E9483A"/>
    <w:rsid w:val="6205167A"/>
    <w:rsid w:val="677953FF"/>
    <w:rsid w:val="6C3B0E81"/>
    <w:rsid w:val="6FD6064E"/>
    <w:rsid w:val="76EE2370"/>
    <w:rsid w:val="792F6860"/>
    <w:rsid w:val="795F2F03"/>
    <w:rsid w:val="7D963154"/>
    <w:rsid w:val="7DF51F70"/>
    <w:rsid w:val="7E207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nhideWhenUsed="0" w:uiPriority="9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9"/>
    <w:pPr>
      <w:keepNext/>
      <w:keepLines/>
      <w:widowControl/>
      <w:numPr>
        <w:ilvl w:val="0"/>
        <w:numId w:val="1"/>
      </w:numPr>
      <w:tabs>
        <w:tab w:val="left" w:pos="216"/>
        <w:tab w:val="left" w:pos="576"/>
      </w:tabs>
      <w:spacing w:before="160" w:after="80"/>
      <w:jc w:val="center"/>
      <w:outlineLvl w:val="0"/>
    </w:pPr>
    <w:rPr>
      <w:rFonts w:ascii="Times New Roman" w:hAnsi="Times New Roman" w:eastAsia="MS Mincho" w:cs="Times New Roman"/>
      <w:smallCaps/>
      <w:kern w:val="0"/>
      <w:sz w:val="20"/>
      <w:szCs w:val="20"/>
    </w:rPr>
  </w:style>
  <w:style w:type="paragraph" w:styleId="3">
    <w:name w:val="heading 5"/>
    <w:basedOn w:val="1"/>
    <w:next w:val="1"/>
    <w:link w:val="7"/>
    <w:qFormat/>
    <w:uiPriority w:val="99"/>
    <w:pPr>
      <w:widowControl/>
      <w:tabs>
        <w:tab w:val="left" w:pos="360"/>
      </w:tabs>
      <w:spacing w:before="160" w:after="80"/>
      <w:jc w:val="center"/>
      <w:outlineLvl w:val="4"/>
    </w:pPr>
    <w:rPr>
      <w:rFonts w:ascii="Times New Roman" w:hAnsi="Times New Roman" w:eastAsia="宋体" w:cs="Times New Roman"/>
      <w:smallCaps/>
      <w:kern w:val="0"/>
      <w:sz w:val="20"/>
      <w:szCs w:val="20"/>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Char"/>
    <w:basedOn w:val="5"/>
    <w:link w:val="2"/>
    <w:qFormat/>
    <w:uiPriority w:val="99"/>
    <w:rPr>
      <w:rFonts w:ascii="Times New Roman" w:hAnsi="Times New Roman" w:eastAsia="MS Mincho" w:cs="Times New Roman"/>
      <w:smallCaps/>
      <w:kern w:val="0"/>
      <w:sz w:val="20"/>
      <w:szCs w:val="20"/>
      <w:lang w:val="en-US" w:eastAsia="zh-CN"/>
    </w:rPr>
  </w:style>
  <w:style w:type="character" w:customStyle="1" w:styleId="7">
    <w:name w:val="标题 5 Char"/>
    <w:basedOn w:val="5"/>
    <w:link w:val="3"/>
    <w:qFormat/>
    <w:uiPriority w:val="99"/>
    <w:rPr>
      <w:rFonts w:ascii="Times New Roman" w:hAnsi="Times New Roman" w:eastAsia="宋体" w:cs="Times New Roman"/>
      <w:smallCaps/>
      <w:kern w:val="0"/>
      <w:sz w:val="20"/>
      <w:szCs w:val="20"/>
      <w:lang w:val="en-US" w:eastAsia="zh-CN"/>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96</Words>
  <Characters>549</Characters>
  <Lines>4</Lines>
  <Paragraphs>1</Paragraphs>
  <TotalTime>9</TotalTime>
  <ScaleCrop>false</ScaleCrop>
  <LinksUpToDate>false</LinksUpToDate>
  <CharactersWithSpaces>644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2020-05-12T05:03:00Z</dcterms:created>
  <dc:creator>HP</dc:creator>
  <cp:lastModifiedBy>HP</cp:lastModifiedBy>
  <dcterms:modified xsi:type="dcterms:W3CDTF">2020-05-15T01:56:54Z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